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21F1" w14:textId="6E990FC4" w:rsidR="00442D66" w:rsidRDefault="00442D66" w:rsidP="005726E3">
      <w:r>
        <w:rPr>
          <w:noProof/>
        </w:rPr>
        <w:drawing>
          <wp:inline distT="0" distB="0" distL="0" distR="0" wp14:anchorId="00FED0B0" wp14:editId="4A98946D">
            <wp:extent cx="2194560" cy="586740"/>
            <wp:effectExtent l="0" t="0" r="0" b="3810"/>
            <wp:docPr id="1" name="Picture 1" descr="PW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WNA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BABDD" w14:textId="750430FE" w:rsidR="00EC0598" w:rsidRPr="002D3EB3" w:rsidRDefault="00A54251" w:rsidP="00972041">
      <w:pPr>
        <w:jc w:val="right"/>
        <w:rPr>
          <w:rFonts w:ascii="Calibri" w:hAnsi="Calibri"/>
          <w:sz w:val="20"/>
          <w:szCs w:val="20"/>
        </w:rPr>
      </w:pPr>
      <w:r w:rsidRPr="002D3EB3">
        <w:rPr>
          <w:rFonts w:ascii="Calibri" w:hAnsi="Calibri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03213F5D" wp14:editId="0C05351E">
            <wp:simplePos x="0" y="0"/>
            <wp:positionH relativeFrom="column">
              <wp:posOffset>13970</wp:posOffset>
            </wp:positionH>
            <wp:positionV relativeFrom="paragraph">
              <wp:posOffset>76200</wp:posOffset>
            </wp:positionV>
            <wp:extent cx="1690370" cy="712470"/>
            <wp:effectExtent l="0" t="0" r="508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041">
        <w:rPr>
          <w:rFonts w:ascii="Calibri" w:hAnsi="Calibri"/>
          <w:sz w:val="20"/>
          <w:szCs w:val="20"/>
        </w:rPr>
        <w:t xml:space="preserve"> </w:t>
      </w:r>
      <w:r w:rsidR="00972041" w:rsidRPr="002D3EB3">
        <w:rPr>
          <w:rFonts w:ascii="Calibri" w:hAnsi="Calibri"/>
          <w:sz w:val="20"/>
          <w:szCs w:val="20"/>
        </w:rPr>
        <w:t>Media Contact</w:t>
      </w:r>
      <w:r w:rsidR="00972041">
        <w:rPr>
          <w:rFonts w:ascii="Calibri" w:hAnsi="Calibri"/>
          <w:sz w:val="20"/>
          <w:szCs w:val="20"/>
        </w:rPr>
        <w:t>s</w:t>
      </w:r>
      <w:r w:rsidR="00972041" w:rsidRPr="002D3EB3">
        <w:rPr>
          <w:rFonts w:ascii="Calibri" w:hAnsi="Calibri"/>
          <w:sz w:val="20"/>
          <w:szCs w:val="20"/>
        </w:rPr>
        <w:t>:</w:t>
      </w:r>
      <w:r w:rsidR="00972041">
        <w:rPr>
          <w:rFonts w:ascii="Calibri" w:hAnsi="Calibri"/>
          <w:sz w:val="20"/>
          <w:szCs w:val="20"/>
        </w:rPr>
        <w:t xml:space="preserve"> </w:t>
      </w:r>
      <w:r w:rsidR="00972041">
        <w:rPr>
          <w:rFonts w:ascii="Calibri" w:hAnsi="Calibri"/>
          <w:sz w:val="20"/>
          <w:szCs w:val="20"/>
        </w:rPr>
        <w:br/>
      </w:r>
      <w:r w:rsidR="00442D66">
        <w:rPr>
          <w:rFonts w:ascii="Calibri" w:hAnsi="Calibri"/>
          <w:sz w:val="20"/>
          <w:szCs w:val="20"/>
        </w:rPr>
        <w:t xml:space="preserve">Kevin Lightfoot (Partnership </w:t>
      </w:r>
      <w:proofErr w:type="gramStart"/>
      <w:r w:rsidR="00442D66">
        <w:rPr>
          <w:rFonts w:ascii="Calibri" w:hAnsi="Calibri"/>
          <w:sz w:val="20"/>
          <w:szCs w:val="20"/>
        </w:rPr>
        <w:t>With</w:t>
      </w:r>
      <w:proofErr w:type="gramEnd"/>
      <w:r w:rsidR="00442D66">
        <w:rPr>
          <w:rFonts w:ascii="Calibri" w:hAnsi="Calibri"/>
          <w:sz w:val="20"/>
          <w:szCs w:val="20"/>
        </w:rPr>
        <w:t xml:space="preserve"> Native Americans)</w:t>
      </w:r>
    </w:p>
    <w:p w14:paraId="1F1D2A75" w14:textId="70579AF5" w:rsidR="00EC0598" w:rsidRPr="002D3EB3" w:rsidRDefault="00442D66" w:rsidP="00E31886">
      <w:pPr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214-695-1169</w:t>
      </w:r>
    </w:p>
    <w:p w14:paraId="3CF29702" w14:textId="5247BEC7" w:rsidR="00EC0598" w:rsidRDefault="00442D66" w:rsidP="00E31886">
      <w:pPr>
        <w:jc w:val="right"/>
        <w:rPr>
          <w:rFonts w:ascii="Calibri" w:hAnsi="Calibri"/>
          <w:sz w:val="20"/>
          <w:szCs w:val="20"/>
        </w:rPr>
      </w:pPr>
      <w:hyperlink r:id="rId14" w:history="1">
        <w:r w:rsidRPr="001164A9">
          <w:rPr>
            <w:rStyle w:val="Hyperlink"/>
            <w:rFonts w:ascii="Calibri" w:hAnsi="Calibri"/>
            <w:sz w:val="20"/>
            <w:szCs w:val="20"/>
          </w:rPr>
          <w:t>klightfoot@nativepartnership.org</w:t>
        </w:r>
      </w:hyperlink>
    </w:p>
    <w:p w14:paraId="4197ECA9" w14:textId="77777777" w:rsidR="00EC0598" w:rsidRPr="002D3EB3" w:rsidRDefault="00EC0598" w:rsidP="00E31886">
      <w:pPr>
        <w:jc w:val="right"/>
        <w:rPr>
          <w:rFonts w:ascii="Calibri" w:hAnsi="Calibri"/>
          <w:sz w:val="20"/>
          <w:szCs w:val="20"/>
        </w:rPr>
      </w:pPr>
    </w:p>
    <w:p w14:paraId="7C5EED6D" w14:textId="4E4F761C" w:rsidR="00E31886" w:rsidRPr="002D3EB3" w:rsidRDefault="00A54251" w:rsidP="00E31886">
      <w:pPr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Bennett Weiner</w:t>
      </w:r>
      <w:r w:rsidR="00EC0598" w:rsidRPr="002D3EB3">
        <w:rPr>
          <w:rFonts w:ascii="Calibri" w:hAnsi="Calibri"/>
          <w:sz w:val="20"/>
          <w:szCs w:val="20"/>
        </w:rPr>
        <w:t xml:space="preserve"> (BBB Wise Giving Alliance)</w:t>
      </w:r>
      <w:r w:rsidR="00E31886" w:rsidRPr="002D3EB3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703.247.9323</w:t>
      </w:r>
      <w:r w:rsidR="00E31886" w:rsidRPr="002D3EB3">
        <w:rPr>
          <w:rFonts w:ascii="Calibri" w:hAnsi="Calibri"/>
          <w:sz w:val="20"/>
          <w:szCs w:val="20"/>
        </w:rPr>
        <w:br/>
      </w:r>
      <w:hyperlink r:id="rId15" w:history="1">
        <w:r w:rsidRPr="00A54251">
          <w:rPr>
            <w:rStyle w:val="Hyperlink"/>
            <w:rFonts w:ascii="Calibri" w:hAnsi="Calibri"/>
            <w:sz w:val="20"/>
            <w:szCs w:val="20"/>
          </w:rPr>
          <w:t>mailto:bweiner@give.org</w:t>
        </w:r>
      </w:hyperlink>
    </w:p>
    <w:p w14:paraId="5DB62302" w14:textId="77777777" w:rsidR="00E31886" w:rsidRPr="002D3EB3" w:rsidRDefault="00E31886">
      <w:pPr>
        <w:pStyle w:val="Heading1"/>
        <w:rPr>
          <w:rFonts w:ascii="Calibri" w:hAnsi="Calibri"/>
          <w:b/>
          <w:sz w:val="22"/>
          <w:szCs w:val="22"/>
          <w:u w:val="none"/>
        </w:rPr>
      </w:pPr>
      <w:r w:rsidRPr="002D3EB3">
        <w:rPr>
          <w:rFonts w:ascii="Calibri" w:hAnsi="Calibri"/>
          <w:b/>
          <w:sz w:val="22"/>
          <w:szCs w:val="22"/>
          <w:u w:val="none"/>
        </w:rPr>
        <w:t>For Immediate Release</w:t>
      </w:r>
    </w:p>
    <w:p w14:paraId="2F69F4DF" w14:textId="77777777" w:rsidR="00E31886" w:rsidRPr="002D3EB3" w:rsidRDefault="00E31886" w:rsidP="00E31886"/>
    <w:p w14:paraId="5F6D0CAC" w14:textId="77777777" w:rsidR="00442D66" w:rsidRDefault="00442D66" w:rsidP="00E31886">
      <w:pPr>
        <w:pStyle w:val="Heading1"/>
        <w:jc w:val="center"/>
        <w:rPr>
          <w:rFonts w:ascii="Calibri" w:hAnsi="Calibri"/>
          <w:b/>
          <w:sz w:val="28"/>
          <w:szCs w:val="22"/>
          <w:u w:val="none"/>
        </w:rPr>
      </w:pPr>
      <w:r>
        <w:rPr>
          <w:rFonts w:ascii="Calibri" w:hAnsi="Calibri"/>
          <w:b/>
          <w:sz w:val="28"/>
          <w:szCs w:val="22"/>
          <w:u w:val="none"/>
        </w:rPr>
        <w:t xml:space="preserve">PARTNERSHIP WITH NATIVE AMERICANS </w:t>
      </w:r>
      <w:r w:rsidR="00F26916" w:rsidRPr="002D3EB3">
        <w:rPr>
          <w:rFonts w:ascii="Calibri" w:hAnsi="Calibri"/>
          <w:b/>
          <w:sz w:val="28"/>
          <w:szCs w:val="22"/>
          <w:u w:val="none"/>
        </w:rPr>
        <w:t>ACHIEVES</w:t>
      </w:r>
      <w:r w:rsidR="00E31886" w:rsidRPr="002D3EB3">
        <w:rPr>
          <w:rFonts w:ascii="Calibri" w:hAnsi="Calibri"/>
          <w:b/>
          <w:sz w:val="28"/>
          <w:szCs w:val="22"/>
          <w:u w:val="none"/>
        </w:rPr>
        <w:t xml:space="preserve"> </w:t>
      </w:r>
    </w:p>
    <w:p w14:paraId="0EE3CD21" w14:textId="3F05DFF2" w:rsidR="00E41733" w:rsidRPr="002D3EB3" w:rsidRDefault="00E31886" w:rsidP="00E31886">
      <w:pPr>
        <w:pStyle w:val="Heading1"/>
        <w:jc w:val="center"/>
        <w:rPr>
          <w:rFonts w:ascii="Calibri" w:hAnsi="Calibri"/>
          <w:b/>
          <w:sz w:val="28"/>
          <w:szCs w:val="22"/>
          <w:u w:val="none"/>
        </w:rPr>
      </w:pPr>
      <w:r w:rsidRPr="002D3EB3">
        <w:rPr>
          <w:rFonts w:ascii="Calibri" w:hAnsi="Calibri"/>
          <w:b/>
          <w:sz w:val="28"/>
          <w:szCs w:val="22"/>
          <w:u w:val="none"/>
        </w:rPr>
        <w:t>ACCREDITATION FROM BBB WISE GIVING ALLIANCE</w:t>
      </w:r>
    </w:p>
    <w:p w14:paraId="2883DF9E" w14:textId="77777777" w:rsidR="00442D66" w:rsidRDefault="00442D66" w:rsidP="00A472E8">
      <w:pPr>
        <w:pStyle w:val="Heading1"/>
        <w:jc w:val="center"/>
        <w:rPr>
          <w:rFonts w:ascii="Calibri" w:hAnsi="Calibri"/>
          <w:b/>
          <w:sz w:val="28"/>
          <w:szCs w:val="22"/>
          <w:u w:val="none"/>
        </w:rPr>
      </w:pPr>
    </w:p>
    <w:p w14:paraId="544134B8" w14:textId="79CF808F" w:rsidR="00A472E8" w:rsidRPr="002D3EB3" w:rsidRDefault="00A472E8" w:rsidP="00A472E8">
      <w:pPr>
        <w:pStyle w:val="Heading1"/>
        <w:jc w:val="center"/>
        <w:rPr>
          <w:rFonts w:ascii="Calibri" w:hAnsi="Calibri"/>
          <w:b/>
          <w:sz w:val="28"/>
          <w:szCs w:val="22"/>
          <w:u w:val="none"/>
        </w:rPr>
      </w:pPr>
      <w:r w:rsidRPr="002D3EB3">
        <w:rPr>
          <w:rFonts w:ascii="Calibri" w:hAnsi="Calibri"/>
          <w:b/>
          <w:sz w:val="28"/>
          <w:szCs w:val="22"/>
          <w:u w:val="none"/>
        </w:rPr>
        <w:t>Highlighting Excellence in Leadership, Finances and Mission-Driven Work</w:t>
      </w:r>
    </w:p>
    <w:p w14:paraId="6490467E" w14:textId="77777777" w:rsidR="00A472E8" w:rsidRPr="002D3EB3" w:rsidRDefault="00A472E8" w:rsidP="00A472E8">
      <w:pPr>
        <w:rPr>
          <w:rFonts w:ascii="Calibri" w:hAnsi="Calibri"/>
          <w:sz w:val="22"/>
          <w:szCs w:val="22"/>
        </w:rPr>
      </w:pPr>
    </w:p>
    <w:p w14:paraId="0DED2CD6" w14:textId="4B3FD75F" w:rsidR="009674B7" w:rsidRPr="002D3EB3" w:rsidRDefault="00442D6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DALLAS, TX</w:t>
      </w:r>
      <w:r w:rsidR="003C4193" w:rsidRPr="002D3EB3">
        <w:rPr>
          <w:rFonts w:ascii="Calibri" w:hAnsi="Calibri"/>
          <w:sz w:val="22"/>
          <w:szCs w:val="22"/>
        </w:rPr>
        <w:t xml:space="preserve"> – </w:t>
      </w:r>
      <w:r>
        <w:rPr>
          <w:rFonts w:ascii="Calibri" w:hAnsi="Calibri"/>
          <w:sz w:val="22"/>
          <w:szCs w:val="22"/>
        </w:rPr>
        <w:t>December 16, 2025</w:t>
      </w:r>
      <w:r w:rsidR="007F64A3" w:rsidRPr="002D3EB3">
        <w:rPr>
          <w:rFonts w:ascii="Calibri" w:hAnsi="Calibri"/>
          <w:sz w:val="22"/>
          <w:szCs w:val="22"/>
        </w:rPr>
        <w:t xml:space="preserve"> – </w:t>
      </w:r>
      <w:r w:rsidR="00F26916" w:rsidRPr="002D3EB3">
        <w:rPr>
          <w:rFonts w:ascii="Calibri" w:hAnsi="Calibri"/>
          <w:sz w:val="22"/>
          <w:szCs w:val="22"/>
        </w:rPr>
        <w:t xml:space="preserve">By meeting key standards </w:t>
      </w:r>
      <w:r w:rsidR="00A472E8" w:rsidRPr="002D3EB3">
        <w:rPr>
          <w:rFonts w:ascii="Calibri" w:hAnsi="Calibri"/>
          <w:sz w:val="22"/>
          <w:szCs w:val="22"/>
        </w:rPr>
        <w:t xml:space="preserve">of </w:t>
      </w:r>
      <w:r w:rsidR="00AC2DEC" w:rsidRPr="002D3EB3">
        <w:rPr>
          <w:rFonts w:ascii="Calibri" w:hAnsi="Calibri"/>
          <w:sz w:val="22"/>
          <w:szCs w:val="22"/>
        </w:rPr>
        <w:t xml:space="preserve">board oversight, finances, results reporting </w:t>
      </w:r>
      <w:r w:rsidR="00F26916" w:rsidRPr="002D3EB3">
        <w:rPr>
          <w:rFonts w:ascii="Calibri" w:hAnsi="Calibri"/>
          <w:sz w:val="22"/>
          <w:szCs w:val="22"/>
        </w:rPr>
        <w:t xml:space="preserve">and </w:t>
      </w:r>
      <w:r w:rsidR="00E34934" w:rsidRPr="002D3EB3">
        <w:rPr>
          <w:rFonts w:ascii="Calibri" w:hAnsi="Calibri"/>
          <w:sz w:val="22"/>
          <w:szCs w:val="22"/>
        </w:rPr>
        <w:t>fundraising appeals</w:t>
      </w:r>
      <w:r w:rsidR="00F26916" w:rsidRPr="002D3EB3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Partnership </w:t>
      </w:r>
      <w:proofErr w:type="gramStart"/>
      <w:r>
        <w:rPr>
          <w:rFonts w:ascii="Calibri" w:hAnsi="Calibri"/>
          <w:sz w:val="22"/>
          <w:szCs w:val="22"/>
        </w:rPr>
        <w:t>With</w:t>
      </w:r>
      <w:proofErr w:type="gramEnd"/>
      <w:r>
        <w:rPr>
          <w:rFonts w:ascii="Calibri" w:hAnsi="Calibri"/>
          <w:sz w:val="22"/>
          <w:szCs w:val="22"/>
        </w:rPr>
        <w:t xml:space="preserve"> Native Americans</w:t>
      </w:r>
      <w:r w:rsidR="00491FEE">
        <w:rPr>
          <w:rFonts w:ascii="Calibri" w:hAnsi="Calibri" w:cs="Calibri"/>
          <w:sz w:val="22"/>
          <w:szCs w:val="22"/>
        </w:rPr>
        <w:t>®</w:t>
      </w:r>
      <w:r>
        <w:rPr>
          <w:rFonts w:ascii="Calibri" w:hAnsi="Calibri"/>
          <w:sz w:val="22"/>
          <w:szCs w:val="22"/>
        </w:rPr>
        <w:t xml:space="preserve"> (PWNA) </w:t>
      </w:r>
      <w:r w:rsidR="00F26916" w:rsidRPr="002D3EB3">
        <w:rPr>
          <w:rFonts w:ascii="Calibri" w:hAnsi="Calibri"/>
          <w:sz w:val="22"/>
          <w:szCs w:val="22"/>
        </w:rPr>
        <w:t xml:space="preserve">achieved accreditation by the BBB Wise Giving Alliance. </w:t>
      </w:r>
      <w:r w:rsidR="009674B7" w:rsidRPr="002D3EB3">
        <w:rPr>
          <w:rFonts w:ascii="Calibri" w:hAnsi="Calibri"/>
          <w:sz w:val="22"/>
          <w:szCs w:val="22"/>
        </w:rPr>
        <w:t xml:space="preserve">This accreditation signifies that </w:t>
      </w:r>
      <w:r w:rsidR="00491FEE">
        <w:rPr>
          <w:rFonts w:ascii="Calibri" w:hAnsi="Calibri"/>
          <w:sz w:val="22"/>
          <w:szCs w:val="22"/>
        </w:rPr>
        <w:t xml:space="preserve">PWNA </w:t>
      </w:r>
      <w:r w:rsidR="009674B7" w:rsidRPr="002D3EB3">
        <w:rPr>
          <w:rFonts w:ascii="Calibri" w:hAnsi="Calibri"/>
          <w:sz w:val="22"/>
          <w:szCs w:val="22"/>
        </w:rPr>
        <w:t xml:space="preserve">is deserving of donor trust as they are a </w:t>
      </w:r>
      <w:r w:rsidR="00A472E8" w:rsidRPr="002D3EB3">
        <w:rPr>
          <w:rFonts w:ascii="Calibri" w:hAnsi="Calibri"/>
          <w:sz w:val="22"/>
          <w:szCs w:val="22"/>
        </w:rPr>
        <w:t>well-run</w:t>
      </w:r>
      <w:r w:rsidR="009674B7" w:rsidRPr="002D3EB3">
        <w:rPr>
          <w:rFonts w:ascii="Calibri" w:hAnsi="Calibri"/>
          <w:sz w:val="22"/>
          <w:szCs w:val="22"/>
        </w:rPr>
        <w:t xml:space="preserve"> nonprofit</w:t>
      </w:r>
      <w:r w:rsidR="00612D52" w:rsidRPr="002D3EB3">
        <w:rPr>
          <w:rFonts w:ascii="Calibri" w:hAnsi="Calibri"/>
          <w:sz w:val="22"/>
          <w:szCs w:val="22"/>
        </w:rPr>
        <w:t xml:space="preserve"> organization</w:t>
      </w:r>
      <w:r w:rsidR="009674B7" w:rsidRPr="002D3EB3">
        <w:rPr>
          <w:rFonts w:ascii="Calibri" w:hAnsi="Calibri"/>
          <w:sz w:val="22"/>
          <w:szCs w:val="22"/>
        </w:rPr>
        <w:t xml:space="preserve">. </w:t>
      </w:r>
    </w:p>
    <w:p w14:paraId="5EDDD825" w14:textId="77777777" w:rsidR="00E41733" w:rsidRPr="002D3EB3" w:rsidRDefault="00E41733">
      <w:pPr>
        <w:rPr>
          <w:rFonts w:ascii="Calibri" w:hAnsi="Calibri"/>
          <w:sz w:val="22"/>
          <w:szCs w:val="22"/>
        </w:rPr>
      </w:pPr>
    </w:p>
    <w:p w14:paraId="7FB9EB70" w14:textId="1D1B9161" w:rsidR="00D06627" w:rsidRPr="002D3EB3" w:rsidRDefault="00491FE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</w:t>
      </w:r>
      <w:r w:rsidR="001F534F">
        <w:rPr>
          <w:rFonts w:ascii="Calibri" w:hAnsi="Calibri"/>
          <w:sz w:val="22"/>
          <w:szCs w:val="22"/>
        </w:rPr>
        <w:t xml:space="preserve">This accreditation is critical for us to continue to support Native Americans on remote and isolated reservations who don’t’ have access to the </w:t>
      </w:r>
      <w:proofErr w:type="gramStart"/>
      <w:r w:rsidR="001F534F">
        <w:rPr>
          <w:rFonts w:ascii="Calibri" w:hAnsi="Calibri"/>
          <w:sz w:val="22"/>
          <w:szCs w:val="22"/>
        </w:rPr>
        <w:t>basic necessities</w:t>
      </w:r>
      <w:proofErr w:type="gramEnd"/>
      <w:r w:rsidR="001F534F">
        <w:rPr>
          <w:rFonts w:ascii="Calibri" w:hAnsi="Calibri"/>
          <w:sz w:val="22"/>
          <w:szCs w:val="22"/>
        </w:rPr>
        <w:t xml:space="preserve"> of food, water and heath care,”</w:t>
      </w:r>
      <w:r>
        <w:rPr>
          <w:rFonts w:ascii="Calibri" w:hAnsi="Calibri"/>
          <w:sz w:val="22"/>
          <w:szCs w:val="22"/>
        </w:rPr>
        <w:t xml:space="preserve"> says PWNA CEO, Joshua Arce and member of the Prairie Band Potawatomi Nation</w:t>
      </w:r>
      <w:r w:rsidR="001F534F">
        <w:rPr>
          <w:rFonts w:ascii="Calibri" w:hAnsi="Calibri"/>
          <w:sz w:val="22"/>
          <w:szCs w:val="22"/>
        </w:rPr>
        <w:t xml:space="preserve">. “Our donors can rely on us to continue to deliver on our mission to serve immediate needs while supporting long-term solutions.” </w:t>
      </w:r>
    </w:p>
    <w:p w14:paraId="1A8A2C63" w14:textId="77777777" w:rsidR="00894670" w:rsidRDefault="00894670" w:rsidP="00894670">
      <w:pPr>
        <w:rPr>
          <w:rFonts w:ascii="Calibri" w:hAnsi="Calibri"/>
          <w:sz w:val="22"/>
          <w:szCs w:val="22"/>
        </w:rPr>
      </w:pPr>
    </w:p>
    <w:p w14:paraId="41D59FD1" w14:textId="6F3C7F3A" w:rsidR="00894670" w:rsidRPr="002D3EB3" w:rsidRDefault="00894670" w:rsidP="0089467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</w:t>
      </w:r>
      <w:hyperlink r:id="rId16" w:history="1">
        <w:r w:rsidRPr="007046B3">
          <w:rPr>
            <w:rStyle w:val="Hyperlink"/>
            <w:rFonts w:ascii="Calibri" w:hAnsi="Calibri"/>
            <w:sz w:val="22"/>
            <w:szCs w:val="22"/>
          </w:rPr>
          <w:t>BBB Wise Giving Alliance</w:t>
        </w:r>
      </w:hyperlink>
      <w:r>
        <w:rPr>
          <w:rFonts w:ascii="Calibri" w:hAnsi="Calibri"/>
          <w:sz w:val="22"/>
          <w:szCs w:val="22"/>
        </w:rPr>
        <w:t xml:space="preserve"> (</w:t>
      </w:r>
      <w:r w:rsidRPr="002D3EB3">
        <w:rPr>
          <w:rFonts w:ascii="Calibri" w:hAnsi="Calibri"/>
          <w:sz w:val="22"/>
          <w:szCs w:val="22"/>
        </w:rPr>
        <w:t>BBB WGA) is the nation’s only comprehensive charity evaluator, assisting donors in making sound giving decisions. Donors know they can trust a charity if it is accredited by the BBB WGA.  Their broad</w:t>
      </w:r>
      <w:r w:rsidR="00A472E8" w:rsidRPr="002D3EB3">
        <w:rPr>
          <w:rFonts w:ascii="Calibri" w:hAnsi="Calibri"/>
          <w:sz w:val="22"/>
          <w:szCs w:val="22"/>
        </w:rPr>
        <w:t xml:space="preserve"> </w:t>
      </w:r>
      <w:r w:rsidRPr="002D3EB3">
        <w:rPr>
          <w:rFonts w:ascii="Calibri" w:hAnsi="Calibri"/>
          <w:sz w:val="22"/>
          <w:szCs w:val="22"/>
        </w:rPr>
        <w:t xml:space="preserve">standards go beyond what the law requires and dives deeper </w:t>
      </w:r>
      <w:r w:rsidR="009A31C0" w:rsidRPr="009A31C0">
        <w:rPr>
          <w:rFonts w:ascii="Calibri" w:hAnsi="Calibri"/>
          <w:sz w:val="22"/>
          <w:szCs w:val="22"/>
        </w:rPr>
        <w:t>than other charity monitoring organizations</w:t>
      </w:r>
      <w:r w:rsidRPr="002D3EB3">
        <w:rPr>
          <w:rFonts w:ascii="Calibri" w:hAnsi="Calibri"/>
          <w:sz w:val="22"/>
          <w:szCs w:val="22"/>
        </w:rPr>
        <w:t xml:space="preserve">. Each BBB WGA charity report process involves a rigorous review using 20 holistic BBB Charity Standards, interaction with charity officials about corrective actions needed to address deficiencies, and quality control measures to assure report accuracy. </w:t>
      </w:r>
      <w:r w:rsidR="00972041">
        <w:rPr>
          <w:rFonts w:ascii="Calibri" w:hAnsi="Calibri"/>
          <w:sz w:val="22"/>
          <w:szCs w:val="22"/>
        </w:rPr>
        <w:t xml:space="preserve">Thousands of </w:t>
      </w:r>
      <w:r w:rsidRPr="002D3EB3">
        <w:rPr>
          <w:rFonts w:ascii="Calibri" w:hAnsi="Calibri"/>
          <w:sz w:val="22"/>
          <w:szCs w:val="22"/>
        </w:rPr>
        <w:t xml:space="preserve">charities have reports available to the public at Give.org. </w:t>
      </w:r>
    </w:p>
    <w:p w14:paraId="3B60E433" w14:textId="77777777" w:rsidR="00ED5744" w:rsidRPr="002D3EB3" w:rsidRDefault="00ED5744" w:rsidP="007F64A3">
      <w:pPr>
        <w:rPr>
          <w:rFonts w:ascii="Calibri" w:hAnsi="Calibri"/>
          <w:sz w:val="22"/>
          <w:szCs w:val="22"/>
        </w:rPr>
      </w:pPr>
    </w:p>
    <w:p w14:paraId="0F1F591D" w14:textId="14FB9B32" w:rsidR="007F64A3" w:rsidRPr="002D3EB3" w:rsidRDefault="00847519" w:rsidP="007F64A3">
      <w:pPr>
        <w:rPr>
          <w:rFonts w:ascii="Calibri" w:hAnsi="Calibri"/>
          <w:sz w:val="22"/>
          <w:szCs w:val="22"/>
        </w:rPr>
      </w:pPr>
      <w:r w:rsidRPr="002D3EB3">
        <w:rPr>
          <w:rFonts w:ascii="Calibri" w:hAnsi="Calibri"/>
          <w:sz w:val="22"/>
          <w:szCs w:val="22"/>
        </w:rPr>
        <w:t>“</w:t>
      </w:r>
      <w:r w:rsidR="00ED5744" w:rsidRPr="002D3EB3">
        <w:rPr>
          <w:rFonts w:ascii="Calibri" w:hAnsi="Calibri"/>
          <w:sz w:val="22"/>
          <w:szCs w:val="22"/>
        </w:rPr>
        <w:t>T</w:t>
      </w:r>
      <w:r w:rsidR="005B03DD" w:rsidRPr="002D3EB3">
        <w:rPr>
          <w:rFonts w:ascii="Calibri" w:hAnsi="Calibri"/>
          <w:sz w:val="22"/>
          <w:szCs w:val="22"/>
        </w:rPr>
        <w:t>he public can be assured that every</w:t>
      </w:r>
      <w:r w:rsidR="00ED5744" w:rsidRPr="002D3EB3">
        <w:rPr>
          <w:rFonts w:ascii="Calibri" w:hAnsi="Calibri"/>
          <w:sz w:val="22"/>
          <w:szCs w:val="22"/>
        </w:rPr>
        <w:t xml:space="preserve"> charity</w:t>
      </w:r>
      <w:r w:rsidR="005B03DD" w:rsidRPr="002D3EB3">
        <w:rPr>
          <w:rFonts w:ascii="Calibri" w:hAnsi="Calibri"/>
          <w:sz w:val="22"/>
          <w:szCs w:val="22"/>
        </w:rPr>
        <w:t xml:space="preserve"> evaluation is completed with</w:t>
      </w:r>
      <w:r w:rsidR="00ED5744" w:rsidRPr="002D3EB3">
        <w:rPr>
          <w:rFonts w:ascii="Calibri" w:hAnsi="Calibri"/>
          <w:sz w:val="22"/>
          <w:szCs w:val="22"/>
        </w:rPr>
        <w:t xml:space="preserve"> careful, objective analysis </w:t>
      </w:r>
      <w:r w:rsidR="005B03DD" w:rsidRPr="002D3EB3">
        <w:rPr>
          <w:rFonts w:ascii="Calibri" w:hAnsi="Calibri"/>
          <w:sz w:val="22"/>
          <w:szCs w:val="22"/>
        </w:rPr>
        <w:t>of charity information</w:t>
      </w:r>
      <w:r w:rsidR="007F64A3" w:rsidRPr="002D3EB3">
        <w:rPr>
          <w:rFonts w:ascii="Calibri" w:hAnsi="Calibri"/>
          <w:sz w:val="22"/>
          <w:szCs w:val="22"/>
        </w:rPr>
        <w:t>,”</w:t>
      </w:r>
      <w:r w:rsidRPr="002D3EB3">
        <w:rPr>
          <w:rFonts w:ascii="Calibri" w:hAnsi="Calibri"/>
          <w:sz w:val="22"/>
          <w:szCs w:val="22"/>
        </w:rPr>
        <w:t xml:space="preserve"> says </w:t>
      </w:r>
      <w:r w:rsidR="00E82D7E">
        <w:rPr>
          <w:rFonts w:ascii="Calibri" w:hAnsi="Calibri"/>
          <w:sz w:val="22"/>
          <w:szCs w:val="22"/>
        </w:rPr>
        <w:t>Bennett Weiner</w:t>
      </w:r>
      <w:r w:rsidRPr="002D3EB3">
        <w:rPr>
          <w:rFonts w:ascii="Calibri" w:hAnsi="Calibri"/>
          <w:sz w:val="22"/>
          <w:szCs w:val="22"/>
        </w:rPr>
        <w:t xml:space="preserve">, </w:t>
      </w:r>
      <w:r w:rsidR="00E82D7E">
        <w:rPr>
          <w:rFonts w:ascii="Calibri" w:hAnsi="Calibri"/>
          <w:sz w:val="22"/>
          <w:szCs w:val="22"/>
        </w:rPr>
        <w:t>P</w:t>
      </w:r>
      <w:r w:rsidRPr="002D3EB3">
        <w:rPr>
          <w:rFonts w:ascii="Calibri" w:hAnsi="Calibri"/>
          <w:sz w:val="22"/>
          <w:szCs w:val="22"/>
        </w:rPr>
        <w:t>resident and CEO of the BBB Wise Giving Alliance</w:t>
      </w:r>
      <w:r w:rsidR="00ED5744" w:rsidRPr="002D3EB3">
        <w:rPr>
          <w:rFonts w:ascii="Calibri" w:hAnsi="Calibri"/>
          <w:sz w:val="22"/>
          <w:szCs w:val="22"/>
        </w:rPr>
        <w:t>,</w:t>
      </w:r>
      <w:r w:rsidRPr="002D3EB3">
        <w:rPr>
          <w:rFonts w:ascii="Calibri" w:hAnsi="Calibri"/>
          <w:sz w:val="22"/>
          <w:szCs w:val="22"/>
        </w:rPr>
        <w:t xml:space="preserve"> </w:t>
      </w:r>
      <w:r w:rsidR="007F64A3" w:rsidRPr="002D3EB3">
        <w:rPr>
          <w:rFonts w:ascii="Calibri" w:hAnsi="Calibri"/>
          <w:sz w:val="22"/>
          <w:szCs w:val="22"/>
        </w:rPr>
        <w:t xml:space="preserve">“By </w:t>
      </w:r>
      <w:r w:rsidR="00ED5744" w:rsidRPr="002D3EB3">
        <w:rPr>
          <w:rFonts w:ascii="Calibri" w:hAnsi="Calibri"/>
          <w:sz w:val="22"/>
          <w:szCs w:val="22"/>
        </w:rPr>
        <w:t>achieving</w:t>
      </w:r>
      <w:r w:rsidR="007F64A3" w:rsidRPr="002D3EB3">
        <w:rPr>
          <w:rFonts w:ascii="Calibri" w:hAnsi="Calibri"/>
          <w:sz w:val="22"/>
          <w:szCs w:val="22"/>
        </w:rPr>
        <w:t xml:space="preserve"> accreditation, </w:t>
      </w:r>
      <w:r w:rsidR="00D3698B">
        <w:rPr>
          <w:rFonts w:ascii="Calibri" w:hAnsi="Calibri"/>
          <w:sz w:val="22"/>
          <w:szCs w:val="22"/>
        </w:rPr>
        <w:t>PWNA</w:t>
      </w:r>
      <w:r w:rsidR="007F64A3" w:rsidRPr="002D3EB3">
        <w:rPr>
          <w:rFonts w:ascii="Calibri" w:hAnsi="Calibri"/>
          <w:sz w:val="22"/>
          <w:szCs w:val="22"/>
        </w:rPr>
        <w:t xml:space="preserve"> has </w:t>
      </w:r>
      <w:r w:rsidR="00654FCE" w:rsidRPr="002D3EB3">
        <w:rPr>
          <w:rFonts w:ascii="Calibri" w:hAnsi="Calibri"/>
          <w:sz w:val="22"/>
          <w:szCs w:val="22"/>
        </w:rPr>
        <w:t>earned</w:t>
      </w:r>
      <w:r w:rsidR="00032343" w:rsidRPr="002D3EB3">
        <w:rPr>
          <w:rFonts w:ascii="Calibri" w:hAnsi="Calibri"/>
          <w:sz w:val="22"/>
          <w:szCs w:val="22"/>
        </w:rPr>
        <w:t xml:space="preserve"> </w:t>
      </w:r>
      <w:r w:rsidR="00D3698B">
        <w:rPr>
          <w:rFonts w:ascii="Calibri" w:hAnsi="Calibri"/>
          <w:sz w:val="22"/>
          <w:szCs w:val="22"/>
        </w:rPr>
        <w:t xml:space="preserve">the </w:t>
      </w:r>
      <w:r w:rsidR="00032343" w:rsidRPr="002D3EB3">
        <w:rPr>
          <w:rFonts w:ascii="Calibri" w:hAnsi="Calibri"/>
          <w:sz w:val="22"/>
          <w:szCs w:val="22"/>
        </w:rPr>
        <w:t>public</w:t>
      </w:r>
      <w:r w:rsidR="00D3698B">
        <w:rPr>
          <w:rFonts w:ascii="Calibri" w:hAnsi="Calibri"/>
          <w:sz w:val="22"/>
          <w:szCs w:val="22"/>
        </w:rPr>
        <w:t>’s</w:t>
      </w:r>
      <w:r w:rsidR="00032343" w:rsidRPr="002D3EB3">
        <w:rPr>
          <w:rFonts w:ascii="Calibri" w:hAnsi="Calibri"/>
          <w:sz w:val="22"/>
          <w:szCs w:val="22"/>
        </w:rPr>
        <w:t xml:space="preserve"> trust </w:t>
      </w:r>
      <w:r w:rsidR="00D3698B">
        <w:rPr>
          <w:rFonts w:ascii="Calibri" w:hAnsi="Calibri"/>
          <w:sz w:val="22"/>
          <w:szCs w:val="22"/>
        </w:rPr>
        <w:t xml:space="preserve">by </w:t>
      </w:r>
      <w:r w:rsidR="00032343" w:rsidRPr="002D3EB3">
        <w:rPr>
          <w:rFonts w:ascii="Calibri" w:hAnsi="Calibri"/>
          <w:sz w:val="22"/>
          <w:szCs w:val="22"/>
        </w:rPr>
        <w:t xml:space="preserve">having </w:t>
      </w:r>
      <w:r w:rsidR="007F64A3" w:rsidRPr="002D3EB3">
        <w:rPr>
          <w:rFonts w:ascii="Calibri" w:hAnsi="Calibri"/>
          <w:sz w:val="22"/>
          <w:szCs w:val="22"/>
        </w:rPr>
        <w:t xml:space="preserve">demonstrated its commitment to </w:t>
      </w:r>
      <w:r w:rsidR="005B03DD" w:rsidRPr="002D3EB3">
        <w:rPr>
          <w:rFonts w:ascii="Calibri" w:hAnsi="Calibri"/>
          <w:sz w:val="22"/>
          <w:szCs w:val="22"/>
        </w:rPr>
        <w:t>sound governance, transpa</w:t>
      </w:r>
      <w:r w:rsidR="00032343" w:rsidRPr="002D3EB3">
        <w:rPr>
          <w:rFonts w:ascii="Calibri" w:hAnsi="Calibri"/>
          <w:sz w:val="22"/>
          <w:szCs w:val="22"/>
        </w:rPr>
        <w:t>rency and achieving its mission</w:t>
      </w:r>
      <w:r w:rsidR="007F64A3" w:rsidRPr="002D3EB3">
        <w:rPr>
          <w:rFonts w:ascii="Calibri" w:hAnsi="Calibri"/>
          <w:sz w:val="22"/>
          <w:szCs w:val="22"/>
        </w:rPr>
        <w:t>.”</w:t>
      </w:r>
    </w:p>
    <w:p w14:paraId="40AA662E" w14:textId="77777777" w:rsidR="009B21F1" w:rsidRPr="002D3EB3" w:rsidRDefault="009B21F1" w:rsidP="007F64A3">
      <w:pPr>
        <w:rPr>
          <w:rFonts w:ascii="Calibri" w:hAnsi="Calibri"/>
          <w:sz w:val="22"/>
          <w:szCs w:val="22"/>
        </w:rPr>
      </w:pPr>
    </w:p>
    <w:p w14:paraId="641ED8D6" w14:textId="0130621C" w:rsidR="009B21F1" w:rsidRPr="002D3EB3" w:rsidRDefault="001F534F" w:rsidP="007F64A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PWNA focuses its efforts on Native reservations in the southwest and northern plains to administer its core services that include food &amp; water; emergency services; education; health care, holiday support and animal welfare.  </w:t>
      </w:r>
    </w:p>
    <w:p w14:paraId="0E7179B0" w14:textId="77777777" w:rsidR="00D06627" w:rsidRPr="002D3EB3" w:rsidRDefault="00D06627">
      <w:pPr>
        <w:rPr>
          <w:rFonts w:ascii="Calibri" w:hAnsi="Calibri"/>
          <w:sz w:val="22"/>
          <w:szCs w:val="22"/>
        </w:rPr>
      </w:pPr>
    </w:p>
    <w:p w14:paraId="325616A7" w14:textId="5A43A63F" w:rsidR="00E31886" w:rsidRPr="002D3EB3" w:rsidRDefault="00E31886" w:rsidP="00E31886">
      <w:pPr>
        <w:rPr>
          <w:rFonts w:ascii="Calibri" w:hAnsi="Calibri"/>
          <w:b/>
          <w:sz w:val="22"/>
          <w:szCs w:val="22"/>
        </w:rPr>
      </w:pPr>
      <w:r w:rsidRPr="002D3EB3">
        <w:rPr>
          <w:rFonts w:ascii="Calibri" w:hAnsi="Calibri"/>
          <w:b/>
          <w:sz w:val="22"/>
          <w:szCs w:val="22"/>
        </w:rPr>
        <w:lastRenderedPageBreak/>
        <w:t xml:space="preserve">ABOUT </w:t>
      </w:r>
      <w:r w:rsidR="001F534F">
        <w:rPr>
          <w:rFonts w:ascii="Calibri" w:hAnsi="Calibri"/>
          <w:b/>
          <w:sz w:val="22"/>
          <w:szCs w:val="22"/>
        </w:rPr>
        <w:t>PWNA</w:t>
      </w:r>
    </w:p>
    <w:p w14:paraId="51B13A42" w14:textId="77777777" w:rsidR="00D3698B" w:rsidRDefault="00491FEE" w:rsidP="00E31886">
      <w:pPr>
        <w:rPr>
          <w:rFonts w:ascii="Calibri" w:hAnsi="Calibri"/>
          <w:sz w:val="22"/>
          <w:szCs w:val="22"/>
        </w:rPr>
      </w:pPr>
      <w:r w:rsidRPr="00491FEE">
        <w:rPr>
          <w:rFonts w:ascii="Calibri" w:hAnsi="Calibri"/>
          <w:sz w:val="22"/>
          <w:szCs w:val="22"/>
        </w:rPr>
        <w:t>Partnership With Native Americans</w:t>
      </w:r>
      <w:r w:rsidRPr="00491FEE">
        <w:rPr>
          <w:rFonts w:ascii="Calibri" w:hAnsi="Calibri"/>
          <w:sz w:val="22"/>
          <w:szCs w:val="22"/>
          <w:vertAlign w:val="superscript"/>
        </w:rPr>
        <w:t>®</w:t>
      </w:r>
      <w:r w:rsidRPr="00491FEE">
        <w:rPr>
          <w:rFonts w:ascii="Calibri" w:hAnsi="Calibri"/>
          <w:sz w:val="22"/>
          <w:szCs w:val="22"/>
        </w:rPr>
        <w:t xml:space="preserve"> (PWNA) is a national, Native-led nonprofit committed to championing hope for a brighter future for those living on geographically isolated reservations across the U.S. Established in 1990, PWNA collaborates with Tribal programs to address immediate relief and long-term solutions such as education, emergency preparedness, food security, and more. </w:t>
      </w:r>
    </w:p>
    <w:p w14:paraId="13A3800B" w14:textId="77777777" w:rsidR="00D3698B" w:rsidRDefault="00D3698B" w:rsidP="00E31886">
      <w:pPr>
        <w:rPr>
          <w:rFonts w:ascii="Calibri" w:hAnsi="Calibri"/>
          <w:sz w:val="22"/>
          <w:szCs w:val="22"/>
        </w:rPr>
      </w:pPr>
    </w:p>
    <w:p w14:paraId="10F00154" w14:textId="1714CA59" w:rsidR="00E31886" w:rsidRPr="002D3EB3" w:rsidRDefault="00491FEE" w:rsidP="00E31886">
      <w:pPr>
        <w:rPr>
          <w:rFonts w:ascii="Calibri" w:hAnsi="Calibri"/>
          <w:sz w:val="22"/>
          <w:szCs w:val="22"/>
        </w:rPr>
      </w:pPr>
      <w:r w:rsidRPr="00491FEE">
        <w:rPr>
          <w:rFonts w:ascii="Calibri" w:hAnsi="Calibri"/>
          <w:sz w:val="22"/>
          <w:szCs w:val="22"/>
        </w:rPr>
        <w:t>With its Tribal partners and supporters, PWNA improves the lives of up to 2</w:t>
      </w:r>
      <w:r>
        <w:rPr>
          <w:rFonts w:ascii="Calibri" w:hAnsi="Calibri"/>
          <w:sz w:val="22"/>
          <w:szCs w:val="22"/>
        </w:rPr>
        <w:t>5</w:t>
      </w:r>
      <w:r w:rsidRPr="00491FEE">
        <w:rPr>
          <w:rFonts w:ascii="Calibri" w:hAnsi="Calibri"/>
          <w:sz w:val="22"/>
          <w:szCs w:val="22"/>
        </w:rPr>
        <w:t>0,000 Native Americans annually. Follow PWNA on </w:t>
      </w:r>
      <w:hyperlink r:id="rId17" w:tgtFrame="_blank" w:history="1">
        <w:r w:rsidRPr="00491FEE">
          <w:rPr>
            <w:rStyle w:val="Hyperlink"/>
            <w:rFonts w:ascii="Calibri" w:hAnsi="Calibri"/>
            <w:b/>
            <w:sz w:val="22"/>
            <w:szCs w:val="22"/>
          </w:rPr>
          <w:t>LinkedIn</w:t>
        </w:r>
      </w:hyperlink>
      <w:r w:rsidRPr="00491FEE">
        <w:rPr>
          <w:rFonts w:ascii="Calibri" w:hAnsi="Calibri"/>
          <w:sz w:val="22"/>
          <w:szCs w:val="22"/>
        </w:rPr>
        <w:t>, PWNA4hope </w:t>
      </w:r>
      <w:hyperlink r:id="rId18" w:tgtFrame="_blank" w:history="1">
        <w:r w:rsidRPr="00491FEE">
          <w:rPr>
            <w:rStyle w:val="Hyperlink"/>
            <w:rFonts w:ascii="Calibri" w:hAnsi="Calibri"/>
            <w:b/>
            <w:sz w:val="22"/>
            <w:szCs w:val="22"/>
          </w:rPr>
          <w:t>Facebook</w:t>
        </w:r>
      </w:hyperlink>
      <w:r w:rsidRPr="00491FEE">
        <w:rPr>
          <w:rFonts w:ascii="Calibri" w:hAnsi="Calibri"/>
          <w:sz w:val="22"/>
          <w:szCs w:val="22"/>
        </w:rPr>
        <w:t>, </w:t>
      </w:r>
      <w:hyperlink r:id="rId19" w:tgtFrame="_blank" w:history="1">
        <w:r w:rsidRPr="00491FEE">
          <w:rPr>
            <w:rStyle w:val="Hyperlink"/>
            <w:rFonts w:ascii="Calibri" w:hAnsi="Calibri"/>
            <w:b/>
            <w:sz w:val="22"/>
            <w:szCs w:val="22"/>
          </w:rPr>
          <w:t>Instagram</w:t>
        </w:r>
      </w:hyperlink>
      <w:r w:rsidRPr="00491FEE">
        <w:rPr>
          <w:rFonts w:ascii="Calibri" w:hAnsi="Calibri"/>
          <w:sz w:val="22"/>
          <w:szCs w:val="22"/>
        </w:rPr>
        <w:t>, and </w:t>
      </w:r>
      <w:hyperlink r:id="rId20" w:tgtFrame="_blank" w:history="1">
        <w:r w:rsidRPr="00491FEE">
          <w:rPr>
            <w:rStyle w:val="Hyperlink"/>
            <w:rFonts w:ascii="Calibri" w:hAnsi="Calibri"/>
            <w:b/>
            <w:sz w:val="22"/>
            <w:szCs w:val="22"/>
          </w:rPr>
          <w:t>X/Twitter</w:t>
        </w:r>
      </w:hyperlink>
      <w:r w:rsidRPr="00491FEE">
        <w:rPr>
          <w:rFonts w:ascii="Calibri" w:hAnsi="Calibri"/>
          <w:sz w:val="22"/>
          <w:szCs w:val="22"/>
        </w:rPr>
        <w:t>, or visit </w:t>
      </w:r>
      <w:hyperlink r:id="rId21" w:tgtFrame="_blank" w:history="1">
        <w:r w:rsidRPr="00491FEE">
          <w:rPr>
            <w:rStyle w:val="Hyperlink"/>
            <w:rFonts w:ascii="Calibri" w:hAnsi="Calibri"/>
            <w:b/>
            <w:sz w:val="22"/>
            <w:szCs w:val="22"/>
          </w:rPr>
          <w:t>NativePartnership.org</w:t>
        </w:r>
      </w:hyperlink>
      <w:r w:rsidRPr="00491FEE">
        <w:rPr>
          <w:rFonts w:ascii="Calibri" w:hAnsi="Calibri"/>
          <w:sz w:val="22"/>
          <w:szCs w:val="22"/>
        </w:rPr>
        <w:t>.</w:t>
      </w:r>
    </w:p>
    <w:p w14:paraId="3A73E18D" w14:textId="77777777" w:rsidR="00491FEE" w:rsidRDefault="00491FEE" w:rsidP="00E31886">
      <w:pPr>
        <w:rPr>
          <w:rFonts w:ascii="Calibri" w:hAnsi="Calibri"/>
          <w:b/>
          <w:sz w:val="22"/>
          <w:szCs w:val="22"/>
        </w:rPr>
      </w:pPr>
    </w:p>
    <w:p w14:paraId="626FBC32" w14:textId="317040D4" w:rsidR="009A31C0" w:rsidRPr="009A31C0" w:rsidRDefault="00E31886" w:rsidP="00E31886">
      <w:pPr>
        <w:rPr>
          <w:rFonts w:ascii="Calibri" w:hAnsi="Calibri" w:cs="Helvetica"/>
          <w:sz w:val="22"/>
          <w:szCs w:val="22"/>
          <w:shd w:val="clear" w:color="auto" w:fill="FFFFFF"/>
        </w:rPr>
      </w:pPr>
      <w:r w:rsidRPr="002D3EB3">
        <w:rPr>
          <w:rFonts w:ascii="Calibri" w:hAnsi="Calibri"/>
          <w:b/>
          <w:sz w:val="22"/>
          <w:szCs w:val="22"/>
        </w:rPr>
        <w:t>ABOUT BBB WISE GIVING ALLIANCE</w:t>
      </w:r>
      <w:r w:rsidRPr="002D3EB3">
        <w:rPr>
          <w:rFonts w:ascii="Calibri" w:hAnsi="Calibri"/>
          <w:sz w:val="22"/>
          <w:szCs w:val="22"/>
        </w:rPr>
        <w:br/>
      </w:r>
      <w:r w:rsidR="00DE4F2A" w:rsidRPr="002D3EB3">
        <w:rPr>
          <w:rFonts w:ascii="Calibri" w:hAnsi="Calibri" w:cs="Helvetica"/>
          <w:sz w:val="22"/>
          <w:szCs w:val="22"/>
          <w:shd w:val="clear" w:color="auto" w:fill="FFFFFF"/>
        </w:rPr>
        <w:t xml:space="preserve">BBB Wise Giving Alliance (BBB WGA) is a standards-based charity evaluator that seeks to verify the trustworthiness of nationally-soliciting charities by completing rigorous evaluations based on 20 holistic standards that address charity governance, effectiveness reporting, finances, fund raising, appeal accuracy, and other issues. </w:t>
      </w:r>
      <w:r w:rsidR="009A31C0">
        <w:rPr>
          <w:rFonts w:ascii="Calibri" w:hAnsi="Calibri" w:cs="Helvetica"/>
          <w:sz w:val="22"/>
          <w:szCs w:val="22"/>
          <w:shd w:val="clear" w:color="auto" w:fill="FFFFFF"/>
        </w:rPr>
        <w:t>National</w:t>
      </w:r>
      <w:r w:rsidR="00972041">
        <w:rPr>
          <w:rFonts w:ascii="Calibri" w:hAnsi="Calibri" w:cs="Helvetica"/>
          <w:sz w:val="22"/>
          <w:szCs w:val="22"/>
          <w:shd w:val="clear" w:color="auto" w:fill="FFFFFF"/>
        </w:rPr>
        <w:t xml:space="preserve"> </w:t>
      </w:r>
      <w:r w:rsidR="00B47CC0" w:rsidRPr="002D3EB3">
        <w:rPr>
          <w:rFonts w:ascii="Calibri" w:hAnsi="Calibri" w:cs="Helvetica"/>
          <w:sz w:val="22"/>
          <w:szCs w:val="22"/>
          <w:shd w:val="clear" w:color="auto" w:fill="FFFFFF"/>
        </w:rPr>
        <w:t>charity reports</w:t>
      </w:r>
      <w:r w:rsidR="009A31C0">
        <w:rPr>
          <w:rFonts w:ascii="Calibri" w:hAnsi="Calibri" w:cs="Helvetica"/>
          <w:sz w:val="22"/>
          <w:szCs w:val="22"/>
          <w:shd w:val="clear" w:color="auto" w:fill="FFFFFF"/>
        </w:rPr>
        <w:t xml:space="preserve"> are produced by the BBB WGA and </w:t>
      </w:r>
      <w:r w:rsidR="009A31C0" w:rsidRPr="009A31C0">
        <w:rPr>
          <w:rFonts w:ascii="Calibri" w:hAnsi="Calibri" w:cs="Helvetica"/>
          <w:sz w:val="22"/>
          <w:szCs w:val="22"/>
          <w:shd w:val="clear" w:color="auto" w:fill="FFFFFF"/>
        </w:rPr>
        <w:t xml:space="preserve">local charity reports are produced by local Better Business Bureaus – all reports are available at Give.org. </w:t>
      </w:r>
    </w:p>
    <w:p w14:paraId="7393AB58" w14:textId="77777777" w:rsidR="00E41733" w:rsidRPr="007046B3" w:rsidRDefault="00E31886" w:rsidP="002D3EB3">
      <w:pPr>
        <w:jc w:val="center"/>
        <w:rPr>
          <w:rFonts w:ascii="Calibri" w:hAnsi="Calibri"/>
          <w:sz w:val="22"/>
          <w:szCs w:val="22"/>
        </w:rPr>
      </w:pPr>
      <w:r w:rsidRPr="007046B3">
        <w:rPr>
          <w:rFonts w:ascii="Calibri" w:hAnsi="Calibri"/>
          <w:sz w:val="22"/>
          <w:szCs w:val="22"/>
        </w:rPr>
        <w:t>###</w:t>
      </w:r>
    </w:p>
    <w:sectPr w:rsidR="00E41733" w:rsidRPr="007046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BF3EB" w14:textId="77777777" w:rsidR="00427368" w:rsidRDefault="00427368" w:rsidP="009B21F1">
      <w:r>
        <w:separator/>
      </w:r>
    </w:p>
  </w:endnote>
  <w:endnote w:type="continuationSeparator" w:id="0">
    <w:p w14:paraId="7DF581E0" w14:textId="77777777" w:rsidR="00427368" w:rsidRDefault="00427368" w:rsidP="009B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6898" w14:textId="77777777" w:rsidR="00427368" w:rsidRDefault="00427368" w:rsidP="009B21F1">
      <w:r>
        <w:separator/>
      </w:r>
    </w:p>
  </w:footnote>
  <w:footnote w:type="continuationSeparator" w:id="0">
    <w:p w14:paraId="54833E66" w14:textId="77777777" w:rsidR="00427368" w:rsidRDefault="00427368" w:rsidP="009B2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742CA"/>
    <w:multiLevelType w:val="hybridMultilevel"/>
    <w:tmpl w:val="EFCAAC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34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66"/>
    <w:rsid w:val="00032343"/>
    <w:rsid w:val="0006672A"/>
    <w:rsid w:val="00067930"/>
    <w:rsid w:val="00091A4E"/>
    <w:rsid w:val="001850C1"/>
    <w:rsid w:val="00196E68"/>
    <w:rsid w:val="001B1DFF"/>
    <w:rsid w:val="001F534F"/>
    <w:rsid w:val="00220F3B"/>
    <w:rsid w:val="002D3EB3"/>
    <w:rsid w:val="00377B6E"/>
    <w:rsid w:val="003C4193"/>
    <w:rsid w:val="00427368"/>
    <w:rsid w:val="004278CA"/>
    <w:rsid w:val="00442D66"/>
    <w:rsid w:val="00453DCA"/>
    <w:rsid w:val="00491FEE"/>
    <w:rsid w:val="004B7E9A"/>
    <w:rsid w:val="005726E3"/>
    <w:rsid w:val="00590584"/>
    <w:rsid w:val="005B03DD"/>
    <w:rsid w:val="00612D52"/>
    <w:rsid w:val="00654FCE"/>
    <w:rsid w:val="006E2D8E"/>
    <w:rsid w:val="007046B3"/>
    <w:rsid w:val="00765CF9"/>
    <w:rsid w:val="007F64A3"/>
    <w:rsid w:val="00847519"/>
    <w:rsid w:val="00894670"/>
    <w:rsid w:val="008A6C95"/>
    <w:rsid w:val="009674B7"/>
    <w:rsid w:val="00972041"/>
    <w:rsid w:val="009A31C0"/>
    <w:rsid w:val="009B21F1"/>
    <w:rsid w:val="009C2DF7"/>
    <w:rsid w:val="009C2F6E"/>
    <w:rsid w:val="00A32F25"/>
    <w:rsid w:val="00A472E8"/>
    <w:rsid w:val="00A54251"/>
    <w:rsid w:val="00AC2DEC"/>
    <w:rsid w:val="00B11EEA"/>
    <w:rsid w:val="00B47CC0"/>
    <w:rsid w:val="00B917B4"/>
    <w:rsid w:val="00BB4C0D"/>
    <w:rsid w:val="00BC14B2"/>
    <w:rsid w:val="00C40478"/>
    <w:rsid w:val="00D06627"/>
    <w:rsid w:val="00D25DE5"/>
    <w:rsid w:val="00D3698B"/>
    <w:rsid w:val="00D41484"/>
    <w:rsid w:val="00D76466"/>
    <w:rsid w:val="00DD122E"/>
    <w:rsid w:val="00DE4F2A"/>
    <w:rsid w:val="00E14BAE"/>
    <w:rsid w:val="00E31886"/>
    <w:rsid w:val="00E34934"/>
    <w:rsid w:val="00E41733"/>
    <w:rsid w:val="00E533D7"/>
    <w:rsid w:val="00E82D7E"/>
    <w:rsid w:val="00EC0598"/>
    <w:rsid w:val="00ED5744"/>
    <w:rsid w:val="00ED62CA"/>
    <w:rsid w:val="00ED7E10"/>
    <w:rsid w:val="00F26916"/>
    <w:rsid w:val="00F4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3730DC"/>
  <w15:chartTrackingRefBased/>
  <w15:docId w15:val="{4DDC9249-57FC-46ED-98F4-1CE82380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D7646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E31886"/>
    <w:rPr>
      <w:color w:val="0000FF"/>
      <w:u w:val="single"/>
    </w:rPr>
  </w:style>
  <w:style w:type="paragraph" w:styleId="Header">
    <w:name w:val="header"/>
    <w:basedOn w:val="Normal"/>
    <w:link w:val="HeaderChar"/>
    <w:rsid w:val="009B21F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B21F1"/>
    <w:rPr>
      <w:bCs/>
      <w:sz w:val="24"/>
      <w:szCs w:val="24"/>
    </w:rPr>
  </w:style>
  <w:style w:type="paragraph" w:styleId="Footer">
    <w:name w:val="footer"/>
    <w:basedOn w:val="Normal"/>
    <w:link w:val="FooterChar"/>
    <w:rsid w:val="009B21F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B21F1"/>
    <w:rPr>
      <w:bCs/>
      <w:sz w:val="24"/>
      <w:szCs w:val="24"/>
    </w:rPr>
  </w:style>
  <w:style w:type="character" w:styleId="CommentReference">
    <w:name w:val="annotation reference"/>
    <w:rsid w:val="009674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74B7"/>
    <w:rPr>
      <w:sz w:val="20"/>
      <w:szCs w:val="20"/>
    </w:rPr>
  </w:style>
  <w:style w:type="character" w:customStyle="1" w:styleId="CommentTextChar">
    <w:name w:val="Comment Text Char"/>
    <w:link w:val="CommentText"/>
    <w:rsid w:val="009674B7"/>
    <w:rPr>
      <w:bCs/>
    </w:rPr>
  </w:style>
  <w:style w:type="paragraph" w:styleId="CommentSubject">
    <w:name w:val="annotation subject"/>
    <w:basedOn w:val="CommentText"/>
    <w:next w:val="CommentText"/>
    <w:link w:val="CommentSubjectChar"/>
    <w:rsid w:val="009674B7"/>
    <w:rPr>
      <w:b/>
    </w:rPr>
  </w:style>
  <w:style w:type="character" w:customStyle="1" w:styleId="CommentSubjectChar">
    <w:name w:val="Comment Subject Char"/>
    <w:link w:val="CommentSubject"/>
    <w:rsid w:val="009674B7"/>
    <w:rPr>
      <w:b/>
      <w:bCs/>
    </w:rPr>
  </w:style>
  <w:style w:type="paragraph" w:styleId="BalloonText">
    <w:name w:val="Balloon Text"/>
    <w:basedOn w:val="Normal"/>
    <w:link w:val="BalloonTextChar"/>
    <w:rsid w:val="00967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74B7"/>
    <w:rPr>
      <w:rFonts w:ascii="Tahoma" w:hAnsi="Tahoma" w:cs="Tahoma"/>
      <w:bCs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54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http://www.give.org/Images/Give/logo_give.png" TargetMode="External"/><Relationship Id="rId18" Type="http://schemas.openxmlformats.org/officeDocument/2006/relationships/hyperlink" Target="https://c212.net/c/link/?t=0&amp;l=en&amp;o=4269578-1&amp;h=87998252&amp;u=https%3A%2F%2Fwww.facebook.com%2FPWNA4hope&amp;a=Faceboo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212.net/c/link/?t=0&amp;l=en&amp;o=4269578-1&amp;h=3718601998&amp;u=https%3A%2F%2Fnativepartnership.org%2F&amp;a=NativePartnership.org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c212.net/c/link/?t=0&amp;l=en&amp;o=4269578-1&amp;h=179886886&amp;u=https%3A%2F%2Fwww.linkedin.com%2Fcompany%2Fpwna&amp;a=LinkedI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ive.org" TargetMode="External"/><Relationship Id="rId20" Type="http://schemas.openxmlformats.org/officeDocument/2006/relationships/hyperlink" Target="https://c212.net/c/link/?t=0&amp;l=en&amp;o=4269578-1&amp;h=1586387019&amp;u=https%3A%2F%2Ftwitter.com%2FPWNA4hope&amp;a=X%2FTwitt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bweiner@give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c212.net/c/link/?t=0&amp;l=en&amp;o=4269578-1&amp;h=3341722289&amp;u=https%3A%2F%2Fwww.instagram.com%2Fpwna4hope%2F&amp;a=Instagra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lightfoot@nativepartnership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E0925A69CBD4D920F2987CB74E90F" ma:contentTypeVersion="11" ma:contentTypeDescription="Create a new document." ma:contentTypeScope="" ma:versionID="2fdffbcf9041986eb4960071e7f99bad">
  <xsd:schema xmlns:xsd="http://www.w3.org/2001/XMLSchema" xmlns:xs="http://www.w3.org/2001/XMLSchema" xmlns:p="http://schemas.microsoft.com/office/2006/metadata/properties" xmlns:ns3="3b21fc70-17c6-4d6b-b0ac-807e2d1a9e70" xmlns:ns4="3da1a222-4b4f-4a14-bc05-23f0769cb926" targetNamespace="http://schemas.microsoft.com/office/2006/metadata/properties" ma:root="true" ma:fieldsID="d928dbb9d8c7c26767da1400a39d8b82" ns3:_="" ns4:_="">
    <xsd:import namespace="3b21fc70-17c6-4d6b-b0ac-807e2d1a9e70"/>
    <xsd:import namespace="3da1a222-4b4f-4a14-bc05-23f0769cb9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1fc70-17c6-4d6b-b0ac-807e2d1a9e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1a222-4b4f-4a14-bc05-23f0769cb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325F5-02B8-45E2-B121-2AED156D6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1fc70-17c6-4d6b-b0ac-807e2d1a9e70"/>
    <ds:schemaRef ds:uri="3da1a222-4b4f-4a14-bc05-23f0769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5BA4E-4AF2-4964-937B-4F96DAA92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BDE65-A1F6-4649-973D-71340A164B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5C3285-00A4-403C-9896-362BFBB3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3886</Characters>
  <Application>Microsoft Office Word</Application>
  <DocSecurity>0</DocSecurity>
  <Lines>84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Stock message for sealholder charities</vt:lpstr>
    </vt:vector>
  </TitlesOfParts>
  <Company>NCIB</Company>
  <LinksUpToDate>false</LinksUpToDate>
  <CharactersWithSpaces>4353</CharactersWithSpaces>
  <SharedDoc>false</SharedDoc>
  <HLinks>
    <vt:vector size="24" baseType="variant">
      <vt:variant>
        <vt:i4>4784212</vt:i4>
      </vt:variant>
      <vt:variant>
        <vt:i4>6</vt:i4>
      </vt:variant>
      <vt:variant>
        <vt:i4>0</vt:i4>
      </vt:variant>
      <vt:variant>
        <vt:i4>5</vt:i4>
      </vt:variant>
      <vt:variant>
        <vt:lpwstr>http://www.give.org/</vt:lpwstr>
      </vt:variant>
      <vt:variant>
        <vt:lpwstr/>
      </vt:variant>
      <vt:variant>
        <vt:i4>4784161</vt:i4>
      </vt:variant>
      <vt:variant>
        <vt:i4>3</vt:i4>
      </vt:variant>
      <vt:variant>
        <vt:i4>0</vt:i4>
      </vt:variant>
      <vt:variant>
        <vt:i4>5</vt:i4>
      </vt:variant>
      <vt:variant>
        <vt:lpwstr>mailto:tina.beaty@porternovelli.com</vt:lpwstr>
      </vt:variant>
      <vt:variant>
        <vt:lpwstr/>
      </vt:variant>
      <vt:variant>
        <vt:i4>2293851</vt:i4>
      </vt:variant>
      <vt:variant>
        <vt:i4>0</vt:i4>
      </vt:variant>
      <vt:variant>
        <vt:i4>0</vt:i4>
      </vt:variant>
      <vt:variant>
        <vt:i4>5</vt:i4>
      </vt:variant>
      <vt:variant>
        <vt:lpwstr>mailto:jrizzo@council.bbb.org</vt:lpwstr>
      </vt:variant>
      <vt:variant>
        <vt:lpwstr/>
      </vt:variant>
      <vt:variant>
        <vt:i4>6225970</vt:i4>
      </vt:variant>
      <vt:variant>
        <vt:i4>-1</vt:i4>
      </vt:variant>
      <vt:variant>
        <vt:i4>1027</vt:i4>
      </vt:variant>
      <vt:variant>
        <vt:i4>1</vt:i4>
      </vt:variant>
      <vt:variant>
        <vt:lpwstr>http://www.give.org/Images/Give/logo_give.png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message for sealholder charities</dc:title>
  <dc:subject/>
  <dc:creator>Margery Heitbrink</dc:creator>
  <cp:keywords/>
  <cp:lastModifiedBy>Kevin Lightfoot</cp:lastModifiedBy>
  <cp:revision>2</cp:revision>
  <dcterms:created xsi:type="dcterms:W3CDTF">2025-12-09T15:57:00Z</dcterms:created>
  <dcterms:modified xsi:type="dcterms:W3CDTF">2025-12-09T15:57:00Z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787331646</vt:i4>
  </property>
  <property fmtid="{D5CDD505-2E9C-101B-9397-08002B2CF9AE}" pid="4" name="_EmailSubject">
    <vt:lpwstr>2 more edits for RE: Final Accreditation Press Release</vt:lpwstr>
  </property>
  <property fmtid="{D5CDD505-2E9C-101B-9397-08002B2CF9AE}" pid="5" name="_AuthorEmail">
    <vt:lpwstr>tina.beaty@porternovelli.com</vt:lpwstr>
  </property>
  <property fmtid="{D5CDD505-2E9C-101B-9397-08002B2CF9AE}" pid="6" name="_AuthorEmailDisplayName">
    <vt:lpwstr>Tina Beaty</vt:lpwstr>
  </property>
  <property fmtid="{D5CDD505-2E9C-101B-9397-08002B2CF9AE}" pid="7" name="_PreviousAdHocReviewCycleID">
    <vt:i4>-1766882712</vt:i4>
  </property>
  <property fmtid="{D5CDD505-2E9C-101B-9397-08002B2CF9AE}" pid="8" name="_ReviewingToolsShownOnce">
    <vt:lpwstr/>
  </property>
  <property fmtid="{D5CDD505-2E9C-101B-9397-08002B2CF9AE}" pid="9" name="ContentTypeId">
    <vt:lpwstr>0x010100ABBE0925A69CBD4D920F2987CB74E90F</vt:lpwstr>
  </property>
</Properties>
</file>